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5" w14:textId="135D10BF" w:rsidR="00B115FE" w:rsidRPr="00C233B6" w:rsidRDefault="00000000" w:rsidP="00C233B6">
      <w:pPr>
        <w:spacing w:after="300"/>
        <w:ind w:right="900"/>
        <w:rPr>
          <w:b/>
          <w:bCs/>
        </w:rPr>
      </w:pPr>
      <w:r>
        <w:rPr>
          <w:b/>
          <w:bCs/>
        </w:rPr>
        <w:t>Presse-Text</w:t>
      </w:r>
    </w:p>
    <w:p w14:paraId="00000007" w14:textId="19473696" w:rsidR="00B115FE" w:rsidRPr="00C233B6" w:rsidRDefault="00000000" w:rsidP="00C233B6">
      <w:pPr>
        <w:spacing w:after="280"/>
        <w:ind w:right="900"/>
        <w:rPr>
          <w:b/>
          <w:bCs/>
          <w:sz w:val="40"/>
          <w:szCs w:val="40"/>
        </w:rPr>
      </w:pPr>
      <w:r>
        <w:rPr>
          <w:sz w:val="24"/>
          <w:szCs w:val="24"/>
        </w:rPr>
        <w:t>SkillsCity definiert die Berufswahl neu</w:t>
      </w:r>
      <w:r>
        <w:rPr>
          <w:sz w:val="24"/>
          <w:szCs w:val="24"/>
        </w:rPr>
        <w:br/>
      </w:r>
      <w:r>
        <w:rPr>
          <w:b/>
          <w:bCs/>
          <w:sz w:val="40"/>
          <w:szCs w:val="40"/>
        </w:rPr>
        <w:t>Die Schweiz erhält ihre erste interaktive Berufswahl-Stadt in der virtuellen Realität</w:t>
      </w:r>
    </w:p>
    <w:p w14:paraId="00000009" w14:textId="75321294" w:rsidR="00B115FE" w:rsidRDefault="00000000">
      <w:pPr>
        <w:spacing w:after="240"/>
        <w:ind w:right="900"/>
      </w:pPr>
      <w:r>
        <w:t>Dezember 2025</w:t>
      </w:r>
    </w:p>
    <w:p w14:paraId="1B44A837" w14:textId="5A44B41F" w:rsidR="00B35F33" w:rsidRDefault="00B35F33" w:rsidP="00B35F33">
      <w:pPr>
        <w:rPr>
          <w:lang w:val="de-CH"/>
        </w:rPr>
      </w:pPr>
      <w:r w:rsidRPr="00B35F33">
        <w:rPr>
          <w:lang w:val="de-CH"/>
        </w:rPr>
        <w:t xml:space="preserve">Der Startschuss für ein wegweisendes Bildungsprojekt ist gefallen: </w:t>
      </w:r>
      <w:r w:rsidRPr="00B35F33">
        <w:rPr>
          <w:b/>
          <w:bCs/>
          <w:lang w:val="de-CH"/>
        </w:rPr>
        <w:t>SkillsCity</w:t>
      </w:r>
      <w:r w:rsidRPr="00B35F33">
        <w:rPr>
          <w:lang w:val="de-CH"/>
        </w:rPr>
        <w:t xml:space="preserve"> öffnet ihre virtuellen Tore als erste interaktive Schweizer Berufswahl-Stadt. Die innovative Plattform verbindet immersive Technologien (VR) mit spielerischen Elementen, um Jugendliche frühzeitig und gezielt für die Vielfalt der Schweizer Berufswelt zu begeistern.</w:t>
      </w:r>
    </w:p>
    <w:p w14:paraId="01F94671" w14:textId="77777777" w:rsidR="00B35F33" w:rsidRDefault="00B35F33">
      <w:pPr>
        <w:spacing w:after="240"/>
        <w:ind w:right="900"/>
        <w:rPr>
          <w:lang w:val="de-CH"/>
        </w:rPr>
      </w:pPr>
    </w:p>
    <w:p w14:paraId="2B3432C3" w14:textId="77777777" w:rsidR="00B35F33" w:rsidRDefault="00B35F33" w:rsidP="00B35F33">
      <w:pPr>
        <w:rPr>
          <w:lang w:val="de-CH"/>
        </w:rPr>
      </w:pPr>
      <w:r w:rsidRPr="00B35F33">
        <w:rPr>
          <w:lang w:val="de-CH"/>
        </w:rPr>
        <w:t xml:space="preserve">Unter dem Motto </w:t>
      </w:r>
      <w:r w:rsidRPr="00B35F33">
        <w:rPr>
          <w:b/>
          <w:bCs/>
          <w:lang w:val="de-CH"/>
        </w:rPr>
        <w:t>«Bauen Sie mit uns die erste interaktive Schweizer Berufswahl-Stadt»</w:t>
      </w:r>
      <w:r w:rsidRPr="00B35F33">
        <w:rPr>
          <w:lang w:val="de-CH"/>
        </w:rPr>
        <w:t xml:space="preserve"> reagiert SkillsCity auf die wachsende Herausforderung der Talentgewinnung und die dringende Notwendigkeit einer modernen, zeitgemässen Berufsorientierung.</w:t>
      </w:r>
    </w:p>
    <w:p w14:paraId="4D66B41B" w14:textId="77777777" w:rsidR="00B35F33" w:rsidRDefault="00B35F33" w:rsidP="00B35F33">
      <w:pPr>
        <w:rPr>
          <w:lang w:val="de-CH"/>
        </w:rPr>
      </w:pPr>
    </w:p>
    <w:p w14:paraId="4F0F2741" w14:textId="490698E8" w:rsidR="0027459D" w:rsidRPr="00B35F33" w:rsidRDefault="0027459D" w:rsidP="0027459D">
      <w:pPr>
        <w:spacing w:after="120"/>
        <w:rPr>
          <w:b/>
          <w:bCs/>
          <w:lang w:val="de-CH"/>
        </w:rPr>
      </w:pPr>
      <w:r w:rsidRPr="00B35F33">
        <w:rPr>
          <w:b/>
          <w:bCs/>
          <w:lang w:val="de-CH"/>
        </w:rPr>
        <w:t>Ein Turbo für die Talentgewinnung</w:t>
      </w:r>
      <w:r>
        <w:rPr>
          <w:b/>
          <w:bCs/>
          <w:lang w:val="de-CH"/>
        </w:rPr>
        <w:t xml:space="preserve">: </w:t>
      </w:r>
      <w:r w:rsidRPr="00B35F33">
        <w:rPr>
          <w:lang w:val="de-CH"/>
        </w:rPr>
        <w:t>Für Schweizer Verbände, Organisationen und Unternehmen bietet SkillsCity eine neue, wirksame Plattform zur gezielten Ansprache junger Talente. Sie können ihre Berufe immersiv, zeitgemäss und attraktiv präsentieren – ein entscheidender Vorteil im Kampf gegen den Fachkräftemangel.</w:t>
      </w:r>
      <w:r>
        <w:rPr>
          <w:lang w:val="de-CH"/>
        </w:rPr>
        <w:t xml:space="preserve"> </w:t>
      </w:r>
      <w:r w:rsidRPr="00B35F33">
        <w:rPr>
          <w:lang w:val="de-CH"/>
        </w:rPr>
        <w:t xml:space="preserve">Die virtuelle Stadt wird damit zu einem </w:t>
      </w:r>
      <w:r w:rsidRPr="00B35F33">
        <w:rPr>
          <w:b/>
          <w:bCs/>
          <w:lang w:val="de-CH"/>
        </w:rPr>
        <w:t>zukunftsweisenden Employer-Branding-Tool</w:t>
      </w:r>
      <w:r w:rsidRPr="00B35F33">
        <w:rPr>
          <w:lang w:val="de-CH"/>
        </w:rPr>
        <w:t>, das Jugendliche dort abholt, wo sie sich heute selbstverständlich bewegen: in der digitalen Welt.</w:t>
      </w:r>
    </w:p>
    <w:p w14:paraId="0000000C" w14:textId="487964A9" w:rsidR="00B115FE" w:rsidRPr="00B35F33" w:rsidRDefault="00000000" w:rsidP="0027459D">
      <w:pPr>
        <w:spacing w:after="120"/>
        <w:ind w:right="902"/>
        <w:rPr>
          <w:b/>
          <w:bCs/>
        </w:rPr>
      </w:pPr>
      <w:r>
        <w:t xml:space="preserve"> </w:t>
      </w:r>
    </w:p>
    <w:p w14:paraId="1DF0709D" w14:textId="77777777" w:rsidR="00B35F33" w:rsidRPr="00B35F33" w:rsidRDefault="00B35F33" w:rsidP="00B35F33">
      <w:pPr>
        <w:spacing w:after="120"/>
        <w:rPr>
          <w:b/>
          <w:bCs/>
          <w:lang w:val="de-CH"/>
        </w:rPr>
      </w:pPr>
      <w:r w:rsidRPr="00B35F33">
        <w:rPr>
          <w:b/>
          <w:bCs/>
          <w:lang w:val="de-CH"/>
        </w:rPr>
        <w:t xml:space="preserve">Spielen </w:t>
      </w:r>
      <w:proofErr w:type="gramStart"/>
      <w:r w:rsidRPr="00B35F33">
        <w:rPr>
          <w:b/>
          <w:bCs/>
          <w:lang w:val="de-CH"/>
        </w:rPr>
        <w:t xml:space="preserve">statt </w:t>
      </w:r>
      <w:r>
        <w:rPr>
          <w:b/>
          <w:bCs/>
          <w:lang w:val="de-CH"/>
        </w:rPr>
        <w:t>b</w:t>
      </w:r>
      <w:r w:rsidRPr="00B35F33">
        <w:rPr>
          <w:b/>
          <w:bCs/>
          <w:lang w:val="de-CH"/>
        </w:rPr>
        <w:t>lättern</w:t>
      </w:r>
      <w:proofErr w:type="gramEnd"/>
      <w:r w:rsidRPr="00B35F33">
        <w:rPr>
          <w:b/>
          <w:bCs/>
          <w:lang w:val="de-CH"/>
        </w:rPr>
        <w:t>: Berufswelt als interaktives Erlebnis</w:t>
      </w:r>
    </w:p>
    <w:p w14:paraId="26E9EF72" w14:textId="46E6D010" w:rsidR="0027459D" w:rsidRDefault="00B35F33" w:rsidP="00B35F33">
      <w:pPr>
        <w:spacing w:after="240"/>
        <w:ind w:right="900"/>
        <w:rPr>
          <w:lang w:val="de-CH"/>
        </w:rPr>
      </w:pPr>
      <w:r w:rsidRPr="00B35F33">
        <w:rPr>
          <w:lang w:val="de-CH"/>
        </w:rPr>
        <w:t>SkillsCity richtet sich primär an Jugendliche im Alter von 11 bis 13 Jahren – eine entscheidende Phase der ersten beruflichen Orientierung. Statt trockener Informationsbroschüren bietet die Plattform eine neugierige, spielerische und praxisnahe Auseinandersetzung mit über 2</w:t>
      </w:r>
      <w:r>
        <w:rPr>
          <w:lang w:val="de-CH"/>
        </w:rPr>
        <w:t>50</w:t>
      </w:r>
      <w:r w:rsidRPr="00B35F33">
        <w:rPr>
          <w:lang w:val="de-CH"/>
        </w:rPr>
        <w:t xml:space="preserve"> Schweizer Lehrberufen.</w:t>
      </w:r>
      <w:r w:rsidR="0027459D">
        <w:rPr>
          <w:lang w:val="de-CH"/>
        </w:rPr>
        <w:t xml:space="preserve"> So die Vision der Initianten.</w:t>
      </w:r>
    </w:p>
    <w:p w14:paraId="6E7D9EC3" w14:textId="77777777" w:rsidR="0027459D" w:rsidRPr="00B35F33" w:rsidRDefault="0027459D" w:rsidP="0027459D">
      <w:pPr>
        <w:spacing w:after="120"/>
        <w:rPr>
          <w:lang w:val="de-CH"/>
        </w:rPr>
      </w:pPr>
      <w:r w:rsidRPr="00B35F33">
        <w:rPr>
          <w:b/>
          <w:bCs/>
          <w:lang w:val="de-CH"/>
        </w:rPr>
        <w:t>Die zentralen Elemente:</w:t>
      </w:r>
    </w:p>
    <w:p w14:paraId="64409C0B" w14:textId="505EFF28" w:rsidR="0027459D" w:rsidRPr="00B35F33" w:rsidRDefault="0027459D" w:rsidP="0027459D">
      <w:pPr>
        <w:numPr>
          <w:ilvl w:val="0"/>
          <w:numId w:val="1"/>
        </w:numPr>
        <w:spacing w:after="120"/>
        <w:ind w:left="714" w:hanging="357"/>
        <w:rPr>
          <w:lang w:val="de-CH"/>
        </w:rPr>
      </w:pPr>
      <w:r w:rsidRPr="00B35F33">
        <w:rPr>
          <w:b/>
          <w:bCs/>
          <w:lang w:val="de-CH"/>
        </w:rPr>
        <w:t>Interaktive Erkundung:</w:t>
      </w:r>
      <w:r w:rsidRPr="00B35F33">
        <w:rPr>
          <w:lang w:val="de-CH"/>
        </w:rPr>
        <w:t xml:space="preserve"> Über einen </w:t>
      </w:r>
      <w:r w:rsidR="00F61B56">
        <w:rPr>
          <w:lang w:val="de-CH"/>
        </w:rPr>
        <w:t>ausgewählten</w:t>
      </w:r>
      <w:r w:rsidRPr="00B35F33">
        <w:rPr>
          <w:lang w:val="de-CH"/>
        </w:rPr>
        <w:t xml:space="preserve"> Avatar bewegen sich die Jugendlichen frei durch die virtuelle Stadt. In verschiedenen </w:t>
      </w:r>
      <w:r w:rsidRPr="00B35F33">
        <w:rPr>
          <w:b/>
          <w:bCs/>
          <w:lang w:val="de-CH"/>
        </w:rPr>
        <w:t>Berufsquartieren</w:t>
      </w:r>
      <w:r w:rsidRPr="00B35F33">
        <w:rPr>
          <w:lang w:val="de-CH"/>
        </w:rPr>
        <w:t xml:space="preserve"> entdecken sie Berufe wie Automobil-Mechatroniker/in, Bäcker/in-Konditor/in, </w:t>
      </w:r>
      <w:r>
        <w:rPr>
          <w:lang w:val="de-CH"/>
        </w:rPr>
        <w:t>Kauf- und Detailhandelsfachleute</w:t>
      </w:r>
      <w:r w:rsidRPr="00B35F33">
        <w:rPr>
          <w:lang w:val="de-CH"/>
        </w:rPr>
        <w:t xml:space="preserve"> – begleitet von Videos, Simulationen und Challenges.</w:t>
      </w:r>
    </w:p>
    <w:p w14:paraId="1DAF3FEB" w14:textId="77777777" w:rsidR="0027459D" w:rsidRDefault="0027459D" w:rsidP="0027459D">
      <w:pPr>
        <w:numPr>
          <w:ilvl w:val="0"/>
          <w:numId w:val="1"/>
        </w:numPr>
        <w:rPr>
          <w:lang w:val="de-CH"/>
        </w:rPr>
      </w:pPr>
      <w:r w:rsidRPr="00B35F33">
        <w:rPr>
          <w:b/>
          <w:bCs/>
          <w:lang w:val="de-CH"/>
        </w:rPr>
        <w:t>Motivation durch Gamification:</w:t>
      </w:r>
      <w:r w:rsidRPr="00B35F33">
        <w:rPr>
          <w:lang w:val="de-CH"/>
        </w:rPr>
        <w:t xml:space="preserve"> Ein durchdachtes Belohnungssystem animiert dazu, Berufe zu entdecken, Aufgaben zu lösen und persönliche Interessen spielerisch zu vertiefen.</w:t>
      </w:r>
    </w:p>
    <w:p w14:paraId="1C23B06C" w14:textId="77777777" w:rsidR="0027459D" w:rsidRPr="00B35F33" w:rsidRDefault="0027459D" w:rsidP="0027459D">
      <w:pPr>
        <w:ind w:left="720"/>
        <w:rPr>
          <w:lang w:val="de-CH"/>
        </w:rPr>
      </w:pPr>
    </w:p>
    <w:p w14:paraId="00000015" w14:textId="0DA23716" w:rsidR="00B115FE" w:rsidRDefault="0027459D">
      <w:pPr>
        <w:spacing w:after="240"/>
        <w:ind w:right="900"/>
      </w:pPr>
      <w:r w:rsidRPr="00B35F33">
        <w:rPr>
          <w:b/>
          <w:bCs/>
          <w:lang w:val="de-CH"/>
        </w:rPr>
        <w:t>Frühe Orientierung mit Wirkung:</w:t>
      </w:r>
      <w:r w:rsidRPr="00B35F33">
        <w:rPr>
          <w:lang w:val="de-CH"/>
        </w:rPr>
        <w:t xml:space="preserve"> In der geschützten, spielerischen Umgebung können Jugendliche eigene Stärken erkennen, ein realistisches Bild der Arbeitswelt entwickeln und Berufe kennenlernen, die sie sonst kaum wahrnehmen würden.</w:t>
      </w:r>
      <w:r>
        <w:t xml:space="preserve"> </w:t>
      </w:r>
    </w:p>
    <w:p w14:paraId="00000016" w14:textId="77777777" w:rsidR="00B115FE" w:rsidRDefault="00000000">
      <w:pPr>
        <w:spacing w:after="240"/>
        <w:ind w:right="900"/>
        <w:rPr>
          <w:b/>
          <w:bCs/>
        </w:rPr>
      </w:pPr>
      <w:r>
        <w:rPr>
          <w:b/>
          <w:bCs/>
        </w:rPr>
        <w:lastRenderedPageBreak/>
        <w:t>Andreas Mitinitiant von SkillsCity ist überzeugt und meint:</w:t>
      </w:r>
    </w:p>
    <w:p w14:paraId="1DCDA2EC" w14:textId="77777777" w:rsidR="0027459D" w:rsidRPr="0027459D" w:rsidRDefault="0027459D" w:rsidP="0027459D">
      <w:pPr>
        <w:spacing w:after="240"/>
        <w:ind w:right="900"/>
        <w:rPr>
          <w:rFonts w:ascii="Times New Roman" w:eastAsia="Times New Roman" w:hAnsi="Times New Roman" w:cs="Times New Roman"/>
          <w:i/>
          <w:iCs/>
          <w:color w:val="A6A6A6"/>
          <w:sz w:val="32"/>
          <w:szCs w:val="32"/>
          <w:lang w:val="de-CH"/>
        </w:rPr>
      </w:pPr>
      <w:r w:rsidRPr="0027459D">
        <w:rPr>
          <w:rFonts w:ascii="Times New Roman" w:eastAsia="Times New Roman" w:hAnsi="Times New Roman" w:cs="Times New Roman"/>
          <w:i/>
          <w:iCs/>
          <w:color w:val="A6A6A6"/>
          <w:sz w:val="32"/>
          <w:szCs w:val="32"/>
          <w:lang w:val="de-CH"/>
        </w:rPr>
        <w:t>«Wir bauen nicht nur eine virtuelle Stadt – wir bauen die Zukunft der Berufsorientierung. SkillsCity macht die Berufswahl zu einem echten Abenteuer und schafft einen persönlichen Zugang zur Berufswelt. Genau dort beginnt nachhaltige Talentförderung und die Sicherung unseres Werkplatzes Schweiz.»</w:t>
      </w:r>
    </w:p>
    <w:p w14:paraId="00000018" w14:textId="00DB602C" w:rsidR="00B115FE" w:rsidRDefault="00B115FE">
      <w:pPr>
        <w:spacing w:after="240"/>
        <w:ind w:right="900"/>
        <w:rPr>
          <w:rFonts w:ascii="Times New Roman" w:eastAsia="Times New Roman" w:hAnsi="Times New Roman" w:cs="Times New Roman"/>
          <w:i/>
          <w:iCs/>
          <w:color w:val="A6A6A6"/>
          <w:sz w:val="32"/>
          <w:szCs w:val="32"/>
        </w:rPr>
      </w:pPr>
    </w:p>
    <w:p w14:paraId="00000019" w14:textId="77777777" w:rsidR="00B115FE" w:rsidRDefault="00000000">
      <w:pPr>
        <w:ind w:right="900"/>
        <w:rPr>
          <w:color w:val="6D6D6D"/>
        </w:rPr>
      </w:pPr>
      <w:r>
        <w:rPr>
          <w:color w:val="6D6D6D"/>
        </w:rPr>
        <w:t xml:space="preserve"> </w:t>
      </w:r>
    </w:p>
    <w:p w14:paraId="734CD4D1" w14:textId="77777777" w:rsidR="00C233B6" w:rsidRDefault="00C233B6">
      <w:pPr>
        <w:spacing w:after="240"/>
        <w:ind w:right="900"/>
      </w:pPr>
    </w:p>
    <w:p w14:paraId="14269FA2" w14:textId="676F6FFB" w:rsidR="00C233B6" w:rsidRDefault="00000000">
      <w:pPr>
        <w:spacing w:after="240"/>
        <w:ind w:right="900"/>
      </w:pPr>
      <w:r>
        <w:t>((Kasten))</w:t>
      </w:r>
    </w:p>
    <w:p w14:paraId="6CA1C271" w14:textId="77777777" w:rsidR="00C233B6" w:rsidRDefault="00C233B6">
      <w:pPr>
        <w:spacing w:after="240"/>
        <w:ind w:right="900"/>
      </w:pPr>
    </w:p>
    <w:p w14:paraId="0000001B" w14:textId="77777777" w:rsidR="00B115FE" w:rsidRDefault="00000000">
      <w:pPr>
        <w:spacing w:after="320"/>
        <w:ind w:right="900"/>
        <w:rPr>
          <w:b/>
          <w:bCs/>
        </w:rPr>
      </w:pPr>
      <w:r>
        <w:rPr>
          <w:b/>
          <w:bCs/>
        </w:rPr>
        <w:t>Über SkillsCity</w:t>
      </w:r>
    </w:p>
    <w:p w14:paraId="0000001C" w14:textId="77777777" w:rsidR="00B115FE" w:rsidRDefault="00000000">
      <w:pPr>
        <w:spacing w:after="240"/>
        <w:ind w:right="900"/>
      </w:pPr>
      <w:r>
        <w:rPr>
          <w:b/>
          <w:bCs/>
        </w:rPr>
        <w:t>SkillsCity</w:t>
      </w:r>
      <w:r>
        <w:t xml:space="preserve"> ist die erste interaktive Schweizer Berufswahl-Stadt in immersiver Realität. Das Projekt verfolgt das Ziel, die Berufswahl in der Schweiz zu modernisieren, Jugendlichen eine frühzeitige und spielerische Orientierung zu bieten und Unternehmen eine gezielte Plattform zur Talentakquise bereitzustellen.</w:t>
      </w:r>
    </w:p>
    <w:p w14:paraId="473E58A4" w14:textId="11EECE0F" w:rsidR="0027459D" w:rsidRDefault="00000000">
      <w:pPr>
        <w:spacing w:after="240"/>
        <w:ind w:right="900"/>
      </w:pPr>
      <w:r>
        <w:rPr>
          <w:b/>
          <w:bCs/>
        </w:rPr>
        <w:t>Kontakt für Medienanfragen:</w:t>
      </w:r>
      <w:r>
        <w:t xml:space="preserve"> A</w:t>
      </w:r>
      <w:r w:rsidR="0027459D">
        <w:t>ndreas</w:t>
      </w:r>
      <w:r>
        <w:t xml:space="preserve"> Billeter</w:t>
      </w:r>
    </w:p>
    <w:p w14:paraId="652E12F0" w14:textId="56CA34AD" w:rsidR="0027459D" w:rsidRDefault="0027459D" w:rsidP="0027459D">
      <w:pPr>
        <w:spacing w:after="120"/>
        <w:ind w:right="902"/>
      </w:pPr>
      <w:hyperlink r:id="rId8" w:history="1">
        <w:r w:rsidRPr="00723F9B">
          <w:rPr>
            <w:rStyle w:val="Hyperlink"/>
          </w:rPr>
          <w:t>andreas@skillscity.world</w:t>
        </w:r>
      </w:hyperlink>
    </w:p>
    <w:p w14:paraId="0000001D" w14:textId="73A3923D" w:rsidR="00B115FE" w:rsidRDefault="00000000">
      <w:pPr>
        <w:spacing w:after="240"/>
        <w:ind w:right="900"/>
      </w:pPr>
      <w:r>
        <w:t>079 238 15 44</w:t>
      </w:r>
    </w:p>
    <w:p w14:paraId="0000001E" w14:textId="21BA3DA3" w:rsidR="00B115FE" w:rsidRDefault="00000000">
      <w:pPr>
        <w:spacing w:after="240"/>
        <w:ind w:right="900"/>
      </w:pPr>
      <w:r>
        <w:rPr>
          <w:b/>
          <w:bCs/>
        </w:rPr>
        <w:t>Weitere Informationen unter:</w:t>
      </w:r>
      <w:hyperlink r:id="rId9">
        <w:r w:rsidR="00B115FE">
          <w:t xml:space="preserve"> </w:t>
        </w:r>
      </w:hyperlink>
      <w:r w:rsidR="0027459D">
        <w:t>www.skillscity.world</w:t>
      </w:r>
    </w:p>
    <w:p w14:paraId="3A4EB92F" w14:textId="77777777" w:rsidR="00B35F33" w:rsidRPr="00B35F33" w:rsidRDefault="00B35F33">
      <w:pPr>
        <w:rPr>
          <w:lang w:val="de-CH"/>
        </w:rPr>
      </w:pPr>
    </w:p>
    <w:sectPr w:rsidR="00B35F33" w:rsidRPr="00B35F33">
      <w:foot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485B51" w14:textId="77777777" w:rsidR="00DE277D" w:rsidRDefault="00DE277D" w:rsidP="0027459D">
      <w:pPr>
        <w:spacing w:line="240" w:lineRule="auto"/>
      </w:pPr>
      <w:r>
        <w:separator/>
      </w:r>
    </w:p>
  </w:endnote>
  <w:endnote w:type="continuationSeparator" w:id="0">
    <w:p w14:paraId="4FC5BDBA" w14:textId="77777777" w:rsidR="00DE277D" w:rsidRDefault="00DE277D" w:rsidP="002745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2B3EFB7D-1637-A347-9E30-E8876DEA51E8}"/>
  </w:font>
  <w:font w:name="Times New Roman">
    <w:panose1 w:val="02020603050405020304"/>
    <w:charset w:val="00"/>
    <w:family w:val="roman"/>
    <w:pitch w:val="variable"/>
    <w:sig w:usb0="E0002EFF" w:usb1="C000785B" w:usb2="00000009" w:usb3="00000000" w:csb0="000001FF" w:csb1="00000000"/>
    <w:embedRegular r:id="rId2" w:fontKey="{9A2BD1C9-48D9-9544-A6BE-BB69993B7506}"/>
    <w:embedItalic r:id="rId3" w:fontKey="{BA3D602B-7917-574E-92A0-BF4421D5D68D}"/>
  </w:font>
  <w:font w:name="Courier New">
    <w:panose1 w:val="02070309020205020404"/>
    <w:charset w:val="00"/>
    <w:family w:val="modern"/>
    <w:pitch w:val="fixed"/>
    <w:sig w:usb0="E0002EFF" w:usb1="C0007843" w:usb2="00000009" w:usb3="00000000" w:csb0="000001FF" w:csb1="00000000"/>
    <w:embedRegular r:id="rId4" w:fontKey="{B083A7B6-F462-624F-8194-1E91AB51192D}"/>
  </w:font>
  <w:font w:name="Wingdings">
    <w:panose1 w:val="05000000000000000000"/>
    <w:charset w:val="4D"/>
    <w:family w:val="decorative"/>
    <w:pitch w:val="variable"/>
    <w:sig w:usb0="00000003" w:usb1="00000000" w:usb2="00000000" w:usb3="00000000" w:csb0="80000001" w:csb1="00000000"/>
    <w:embedRegular r:id="rId5" w:fontKey="{8B8C2DBA-9F64-6B4C-B2B9-BE703590BDA1}"/>
  </w:font>
  <w:font w:name="Arial">
    <w:panose1 w:val="020B0604020202020204"/>
    <w:charset w:val="00"/>
    <w:family w:val="swiss"/>
    <w:pitch w:val="variable"/>
    <w:sig w:usb0="E0002EFF" w:usb1="C000785B" w:usb2="00000009" w:usb3="00000000" w:csb0="000001FF" w:csb1="00000000"/>
    <w:embedRegular r:id="rId6" w:fontKey="{AF2E7A84-B7A2-1747-9856-1440ED09B437}"/>
    <w:embedBold r:id="rId7" w:fontKey="{C698EB6D-0AFB-494E-B6E1-CD07D5421728}"/>
    <w:embedItalic r:id="rId8" w:fontKey="{DF5FFE94-1160-B047-B446-DAC1A09AA40A}"/>
  </w:font>
  <w:font w:name="Calibri">
    <w:panose1 w:val="020F0502020204030204"/>
    <w:charset w:val="00"/>
    <w:family w:val="swiss"/>
    <w:pitch w:val="variable"/>
    <w:sig w:usb0="E4002EFF" w:usb1="C200247B" w:usb2="00000009" w:usb3="00000000" w:csb0="000001FF" w:csb1="00000000"/>
    <w:embedRegular r:id="rId9" w:fontKey="{D01AD13B-AEA3-8E42-904C-C0B5527E5039}"/>
  </w:font>
  <w:font w:name="Cambria">
    <w:panose1 w:val="02040503050406030204"/>
    <w:charset w:val="00"/>
    <w:family w:val="roman"/>
    <w:pitch w:val="variable"/>
    <w:sig w:usb0="E00006FF" w:usb1="420024FF" w:usb2="02000000" w:usb3="00000000" w:csb0="0000019F" w:csb1="00000000"/>
    <w:embedRegular r:id="rId10" w:fontKey="{C4F724CB-F6D4-D348-950F-E0E5E82A2A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BD994" w14:textId="5565825E" w:rsidR="0027459D" w:rsidRPr="0027459D" w:rsidRDefault="0027459D">
    <w:pPr>
      <w:pStyle w:val="Fuzeile"/>
      <w:rPr>
        <w:lang w:val="en-GB"/>
      </w:rPr>
    </w:pPr>
    <w:proofErr w:type="spellStart"/>
    <w:r w:rsidRPr="0027459D">
      <w:rPr>
        <w:lang w:val="en-GB"/>
      </w:rPr>
      <w:t>Skillscity.World</w:t>
    </w:r>
    <w:proofErr w:type="spellEnd"/>
    <w:r w:rsidRPr="0027459D">
      <w:rPr>
        <w:lang w:val="en-GB"/>
      </w:rPr>
      <w:t xml:space="preserve"> AG c/o A</w:t>
    </w:r>
    <w:r>
      <w:rPr>
        <w:lang w:val="en-GB"/>
      </w:rPr>
      <w:t xml:space="preserve">ndreas Billeter | </w:t>
    </w:r>
    <w:proofErr w:type="spellStart"/>
    <w:r>
      <w:rPr>
        <w:lang w:val="en-GB"/>
      </w:rPr>
      <w:t>Eichackerstrasse</w:t>
    </w:r>
    <w:proofErr w:type="spellEnd"/>
    <w:r>
      <w:rPr>
        <w:lang w:val="en-GB"/>
      </w:rPr>
      <w:t xml:space="preserve"> 6a | CH-8600 </w:t>
    </w:r>
    <w:proofErr w:type="spellStart"/>
    <w:r>
      <w:rPr>
        <w:lang w:val="en-GB"/>
      </w:rPr>
      <w:t>Dübendorf</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0827D" w14:textId="77777777" w:rsidR="00DE277D" w:rsidRDefault="00DE277D" w:rsidP="0027459D">
      <w:pPr>
        <w:spacing w:line="240" w:lineRule="auto"/>
      </w:pPr>
      <w:r>
        <w:separator/>
      </w:r>
    </w:p>
  </w:footnote>
  <w:footnote w:type="continuationSeparator" w:id="0">
    <w:p w14:paraId="7A95385F" w14:textId="77777777" w:rsidR="00DE277D" w:rsidRDefault="00DE277D" w:rsidP="0027459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F0211"/>
    <w:multiLevelType w:val="multilevel"/>
    <w:tmpl w:val="00B2E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D4658C"/>
    <w:multiLevelType w:val="hybridMultilevel"/>
    <w:tmpl w:val="F2681AE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189947644">
    <w:abstractNumId w:val="0"/>
  </w:num>
  <w:num w:numId="2" w16cid:durableId="12659195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7"/>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5FE"/>
    <w:rsid w:val="00156F6B"/>
    <w:rsid w:val="0027459D"/>
    <w:rsid w:val="00430E2B"/>
    <w:rsid w:val="009A2B05"/>
    <w:rsid w:val="00A55EEF"/>
    <w:rsid w:val="00A83EB2"/>
    <w:rsid w:val="00B0736C"/>
    <w:rsid w:val="00B115FE"/>
    <w:rsid w:val="00B35F33"/>
    <w:rsid w:val="00BA73DA"/>
    <w:rsid w:val="00C233B6"/>
    <w:rsid w:val="00C55AA9"/>
    <w:rsid w:val="00DE277D"/>
    <w:rsid w:val="00F61B5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4EDA3"/>
  <w15:docId w15:val="{0807E9CB-2F41-44D4-BACB-93DAFD8BB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de-C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paragraph" w:styleId="Listenabsatz">
    <w:name w:val="List Paragraph"/>
    <w:basedOn w:val="Standard"/>
    <w:uiPriority w:val="34"/>
    <w:qFormat/>
    <w:rsid w:val="0027459D"/>
    <w:pPr>
      <w:ind w:left="720"/>
      <w:contextualSpacing/>
    </w:pPr>
  </w:style>
  <w:style w:type="character" w:styleId="Hyperlink">
    <w:name w:val="Hyperlink"/>
    <w:basedOn w:val="Absatz-Standardschriftart"/>
    <w:uiPriority w:val="99"/>
    <w:unhideWhenUsed/>
    <w:rsid w:val="0027459D"/>
    <w:rPr>
      <w:color w:val="0000FF" w:themeColor="hyperlink"/>
      <w:u w:val="single"/>
    </w:rPr>
  </w:style>
  <w:style w:type="character" w:styleId="NichtaufgelsteErwhnung">
    <w:name w:val="Unresolved Mention"/>
    <w:basedOn w:val="Absatz-Standardschriftart"/>
    <w:uiPriority w:val="99"/>
    <w:semiHidden/>
    <w:unhideWhenUsed/>
    <w:rsid w:val="0027459D"/>
    <w:rPr>
      <w:color w:val="605E5C"/>
      <w:shd w:val="clear" w:color="auto" w:fill="E1DFDD"/>
    </w:rPr>
  </w:style>
  <w:style w:type="paragraph" w:styleId="Kopfzeile">
    <w:name w:val="header"/>
    <w:basedOn w:val="Standard"/>
    <w:link w:val="KopfzeileZchn"/>
    <w:uiPriority w:val="99"/>
    <w:unhideWhenUsed/>
    <w:rsid w:val="0027459D"/>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7459D"/>
  </w:style>
  <w:style w:type="paragraph" w:styleId="Fuzeile">
    <w:name w:val="footer"/>
    <w:basedOn w:val="Standard"/>
    <w:link w:val="FuzeileZchn"/>
    <w:uiPriority w:val="99"/>
    <w:unhideWhenUsed/>
    <w:rsid w:val="0027459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745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ndreas@skillscity.world"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killscity.worl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E043BA-B818-4942-87F1-F7600C86C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451</Words>
  <Characters>2845</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Tito Lorenzi</cp:lastModifiedBy>
  <cp:revision>5</cp:revision>
  <dcterms:created xsi:type="dcterms:W3CDTF">2025-11-27T08:24:00Z</dcterms:created>
  <dcterms:modified xsi:type="dcterms:W3CDTF">2025-11-27T14:43:00Z</dcterms:modified>
</cp:coreProperties>
</file>